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A45984">
        <w:rPr>
          <w:rFonts w:ascii="Book Antiqua" w:hAnsi="Book Antiqua" w:cs="Calibri"/>
          <w:b/>
          <w:sz w:val="20"/>
          <w:szCs w:val="20"/>
        </w:rPr>
        <w:t>I</w:t>
      </w:r>
      <w:r w:rsidR="0007459A">
        <w:rPr>
          <w:rFonts w:ascii="Book Antiqua" w:hAnsi="Book Antiqua" w:cs="Calibri"/>
          <w:b/>
          <w:sz w:val="20"/>
          <w:szCs w:val="20"/>
        </w:rPr>
        <w:t>I</w:t>
      </w:r>
      <w:r w:rsidRPr="00A45984">
        <w:rPr>
          <w:rFonts w:ascii="Book Antiqua" w:hAnsi="Book Antiqua" w:cs="Calibri"/>
          <w:b/>
          <w:sz w:val="20"/>
          <w:szCs w:val="20"/>
        </w:rPr>
        <w:t xml:space="preserve">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0322F" w:rsidRPr="00D8180F" w:rsidRDefault="0060322F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07459A">
        <w:rPr>
          <w:rFonts w:ascii="Book Antiqua" w:hAnsi="Book Antiqua" w:cs="Calibri"/>
          <w:b/>
          <w:bCs/>
          <w:sz w:val="20"/>
          <w:szCs w:val="20"/>
        </w:rPr>
        <w:t>11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="0007459A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EF242B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 w:rsidR="00A45984"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</w:t>
      </w:r>
      <w:r w:rsidR="00A45984">
        <w:rPr>
          <w:rFonts w:ascii="Book Antiqua" w:hAnsi="Book Antiqua"/>
          <w:sz w:val="20"/>
          <w:szCs w:val="20"/>
        </w:rPr>
        <w:t>80000000-4 Usługi edukacyjne                            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3657DD" w:rsidRDefault="003657DD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lastRenderedPageBreak/>
        <w:t>Przedmiot zamówienia:</w:t>
      </w:r>
      <w:r w:rsidR="00EF242B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</w:t>
      </w:r>
      <w:r w:rsidR="0007459A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1418"/>
        <w:gridCol w:w="1701"/>
        <w:gridCol w:w="1417"/>
        <w:gridCol w:w="1276"/>
        <w:gridCol w:w="1276"/>
      </w:tblGrid>
      <w:tr w:rsidR="002C1DCB" w:rsidTr="002C1DCB">
        <w:trPr>
          <w:trHeight w:val="650"/>
          <w:jc w:val="center"/>
        </w:trPr>
        <w:tc>
          <w:tcPr>
            <w:tcW w:w="1242" w:type="dxa"/>
            <w:vAlign w:val="center"/>
          </w:tcPr>
          <w:p w:rsidR="002C1DCB" w:rsidRPr="00F42B98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410" w:type="dxa"/>
            <w:vAlign w:val="center"/>
          </w:tcPr>
          <w:p w:rsidR="002C1DCB" w:rsidRPr="00F42B98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18" w:type="dxa"/>
            <w:vAlign w:val="center"/>
          </w:tcPr>
          <w:p w:rsidR="002C1DCB" w:rsidRPr="00F42B98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2C1DCB" w:rsidRPr="00F42B98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2C1DCB" w:rsidRPr="00F42B98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2C1DCB" w:rsidRPr="00F42B98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2C1DCB" w:rsidRPr="00F42B98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2C1DCB" w:rsidRPr="00F42B98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6" w:type="dxa"/>
            <w:vAlign w:val="center"/>
          </w:tcPr>
          <w:p w:rsidR="002C1DCB" w:rsidRPr="008B562D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2C1DCB" w:rsidRPr="0047667B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2C1DCB" w:rsidTr="002C1DCB">
        <w:trPr>
          <w:trHeight w:val="630"/>
          <w:jc w:val="center"/>
        </w:trPr>
        <w:tc>
          <w:tcPr>
            <w:tcW w:w="1242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2.1</w:t>
            </w:r>
          </w:p>
        </w:tc>
        <w:tc>
          <w:tcPr>
            <w:tcW w:w="2410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rPr>
                <w:sz w:val="16"/>
                <w:szCs w:val="16"/>
              </w:rPr>
            </w:pPr>
            <w:r w:rsidRPr="00333E89">
              <w:rPr>
                <w:rFonts w:ascii="Book Antiqua" w:hAnsi="Book Antiqua"/>
                <w:sz w:val="16"/>
                <w:szCs w:val="16"/>
              </w:rPr>
              <w:t>Legislacja</w:t>
            </w:r>
          </w:p>
        </w:tc>
        <w:tc>
          <w:tcPr>
            <w:tcW w:w="1418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2C1DCB" w:rsidRPr="00A61B17" w:rsidRDefault="002C1DCB" w:rsidP="002C1DC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2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0 godzin x 1 grupa</w:t>
            </w:r>
          </w:p>
        </w:tc>
        <w:tc>
          <w:tcPr>
            <w:tcW w:w="1417" w:type="dxa"/>
            <w:vAlign w:val="center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C1DCB" w:rsidTr="002C1DCB">
        <w:trPr>
          <w:trHeight w:val="695"/>
          <w:jc w:val="center"/>
        </w:trPr>
        <w:tc>
          <w:tcPr>
            <w:tcW w:w="1242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2.2</w:t>
            </w:r>
          </w:p>
        </w:tc>
        <w:tc>
          <w:tcPr>
            <w:tcW w:w="2410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  <w:r w:rsidRPr="00333E89">
              <w:rPr>
                <w:rFonts w:ascii="Book Antiqua" w:hAnsi="Book Antiqua"/>
                <w:sz w:val="16"/>
                <w:szCs w:val="16"/>
              </w:rPr>
              <w:t>Bezpieczeństwo ekonomiczne państwa</w:t>
            </w:r>
          </w:p>
        </w:tc>
        <w:tc>
          <w:tcPr>
            <w:tcW w:w="1418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2C1DCB" w:rsidRPr="00A61B17" w:rsidRDefault="002C1DCB" w:rsidP="002C1DC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>5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 x 1 grupa</w:t>
            </w:r>
          </w:p>
        </w:tc>
        <w:tc>
          <w:tcPr>
            <w:tcW w:w="1417" w:type="dxa"/>
            <w:vAlign w:val="center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C1DCB" w:rsidTr="002C1DCB">
        <w:trPr>
          <w:trHeight w:val="474"/>
          <w:jc w:val="center"/>
        </w:trPr>
        <w:tc>
          <w:tcPr>
            <w:tcW w:w="1242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2.5A</w:t>
            </w:r>
          </w:p>
        </w:tc>
        <w:tc>
          <w:tcPr>
            <w:tcW w:w="2410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333E89">
              <w:rPr>
                <w:rFonts w:ascii="Book Antiqua" w:hAnsi="Book Antiqua"/>
                <w:sz w:val="16"/>
                <w:szCs w:val="16"/>
              </w:rPr>
              <w:t>Procedury celne</w:t>
            </w:r>
          </w:p>
        </w:tc>
        <w:tc>
          <w:tcPr>
            <w:tcW w:w="1418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</w:t>
            </w:r>
            <w:r>
              <w:rPr>
                <w:rFonts w:ascii="Book Antiqua" w:hAnsi="Book Antiqua" w:cstheme="minorHAnsi"/>
                <w:sz w:val="16"/>
                <w:szCs w:val="16"/>
              </w:rPr>
              <w:t>ykład</w:t>
            </w:r>
          </w:p>
        </w:tc>
        <w:tc>
          <w:tcPr>
            <w:tcW w:w="1701" w:type="dxa"/>
            <w:vAlign w:val="center"/>
          </w:tcPr>
          <w:p w:rsidR="002C1DCB" w:rsidRPr="00A61B17" w:rsidRDefault="002C1DCB" w:rsidP="002C1DC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 x 1 grupa</w:t>
            </w:r>
          </w:p>
        </w:tc>
        <w:tc>
          <w:tcPr>
            <w:tcW w:w="1417" w:type="dxa"/>
            <w:vAlign w:val="center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C1DCB" w:rsidTr="002C1DCB">
        <w:trPr>
          <w:trHeight w:val="599"/>
          <w:jc w:val="center"/>
        </w:trPr>
        <w:tc>
          <w:tcPr>
            <w:tcW w:w="1242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2.5B</w:t>
            </w:r>
          </w:p>
        </w:tc>
        <w:tc>
          <w:tcPr>
            <w:tcW w:w="2410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rPr>
                <w:rFonts w:ascii="Book Antiqua" w:hAnsi="Book Antiqua"/>
                <w:color w:val="FF0000"/>
                <w:sz w:val="16"/>
                <w:szCs w:val="16"/>
              </w:rPr>
            </w:pPr>
            <w:r w:rsidRPr="00333E89">
              <w:rPr>
                <w:rFonts w:ascii="Book Antiqua" w:hAnsi="Book Antiqua"/>
                <w:sz w:val="16"/>
                <w:szCs w:val="16"/>
              </w:rPr>
              <w:t>Procedury celne</w:t>
            </w:r>
          </w:p>
        </w:tc>
        <w:tc>
          <w:tcPr>
            <w:tcW w:w="1418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2C1DCB" w:rsidRPr="00A61B17" w:rsidRDefault="002C1DCB" w:rsidP="002C1DC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20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 x 1 grupa</w:t>
            </w:r>
          </w:p>
        </w:tc>
        <w:tc>
          <w:tcPr>
            <w:tcW w:w="1417" w:type="dxa"/>
            <w:vAlign w:val="center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C1DCB" w:rsidTr="002C1DCB">
        <w:trPr>
          <w:trHeight w:val="565"/>
          <w:jc w:val="center"/>
        </w:trPr>
        <w:tc>
          <w:tcPr>
            <w:tcW w:w="1242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2.6</w:t>
            </w:r>
          </w:p>
        </w:tc>
        <w:tc>
          <w:tcPr>
            <w:tcW w:w="2410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rPr>
                <w:rFonts w:ascii="Book Antiqua" w:hAnsi="Book Antiqua"/>
                <w:color w:val="FF0000"/>
                <w:sz w:val="16"/>
                <w:szCs w:val="16"/>
              </w:rPr>
            </w:pPr>
            <w:r w:rsidRPr="00333E89">
              <w:rPr>
                <w:rFonts w:ascii="Book Antiqua" w:hAnsi="Book Antiqua"/>
                <w:sz w:val="16"/>
                <w:szCs w:val="16"/>
              </w:rPr>
              <w:t>Normy techniczne i techniczne aspekty działalności</w:t>
            </w:r>
          </w:p>
        </w:tc>
        <w:tc>
          <w:tcPr>
            <w:tcW w:w="1418" w:type="dxa"/>
            <w:vAlign w:val="center"/>
          </w:tcPr>
          <w:p w:rsidR="002C1DCB" w:rsidRPr="00A61B17" w:rsidRDefault="002C1DCB" w:rsidP="002C1DC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2C1DCB" w:rsidRPr="00A61B17" w:rsidRDefault="002C1DCB" w:rsidP="002C1DC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>0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 xml:space="preserve"> godzin x 1 grupa</w:t>
            </w:r>
          </w:p>
        </w:tc>
        <w:tc>
          <w:tcPr>
            <w:tcW w:w="1417" w:type="dxa"/>
            <w:vAlign w:val="center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C1DCB" w:rsidRPr="00ED32F1" w:rsidRDefault="002C1DCB" w:rsidP="002C1DC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3657DD" w:rsidRDefault="003657DD" w:rsidP="002C1DCB">
      <w:pPr>
        <w:pStyle w:val="Default"/>
        <w:ind w:right="-32"/>
        <w:jc w:val="center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3657DD" w:rsidRDefault="003657DD" w:rsidP="00EB7A54">
      <w:pPr>
        <w:pStyle w:val="Default"/>
        <w:ind w:left="5664" w:right="-32" w:firstLine="708"/>
        <w:jc w:val="both"/>
        <w:rPr>
          <w:rFonts w:ascii="Book Antiqua" w:hAnsi="Book Antiqua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3657DD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564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F5918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12599B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C4257D" w:rsidRDefault="00C4257D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C4257D" w:rsidRDefault="00C4257D" w:rsidP="00C4257D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C4257D" w:rsidRPr="007D5094" w:rsidRDefault="00C4257D" w:rsidP="00C4257D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C4257D" w:rsidRPr="007D5094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C4257D" w:rsidRPr="00221F59" w:rsidRDefault="00C4257D" w:rsidP="00C4257D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C4257D" w:rsidRPr="00221F59" w:rsidRDefault="00C4257D" w:rsidP="00C4257D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C4257D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C4257D" w:rsidRPr="007D5094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C4257D" w:rsidRPr="007D5094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C4257D" w:rsidRPr="00524C23" w:rsidTr="003A6F7D">
        <w:trPr>
          <w:cantSplit/>
          <w:trHeight w:val="510"/>
        </w:trPr>
        <w:tc>
          <w:tcPr>
            <w:tcW w:w="4050" w:type="dxa"/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C4257D" w:rsidRPr="00221F59" w:rsidRDefault="00C4257D" w:rsidP="00C4257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C4257D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C4257D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61"/>
        </w:trPr>
        <w:tc>
          <w:tcPr>
            <w:tcW w:w="1985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Pr="00221F59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C4257D" w:rsidRPr="00221F59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C4257D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C4257D" w:rsidRPr="00221F59" w:rsidRDefault="00C4257D" w:rsidP="00C4257D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C4257D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19"/>
        </w:trPr>
        <w:tc>
          <w:tcPr>
            <w:tcW w:w="1843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C4257D" w:rsidRPr="00B21DF6" w:rsidRDefault="00C4257D" w:rsidP="00C4257D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C4257D" w:rsidRPr="00E00D0D" w:rsidRDefault="00C4257D" w:rsidP="00C4257D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C4257D" w:rsidRPr="00E00D0D" w:rsidRDefault="00C4257D" w:rsidP="00C4257D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C4257D" w:rsidRPr="00221F59" w:rsidRDefault="00C4257D" w:rsidP="00C4257D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C4257D" w:rsidRPr="007D5094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C4257D" w:rsidRPr="0007172C" w:rsidRDefault="00C4257D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1DCB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1DCB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63159070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1DCB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1DCB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1DCB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661A4"/>
    <w:rsid w:val="0007172C"/>
    <w:rsid w:val="0007459A"/>
    <w:rsid w:val="00077E62"/>
    <w:rsid w:val="000A14FE"/>
    <w:rsid w:val="000A21BD"/>
    <w:rsid w:val="000A34C0"/>
    <w:rsid w:val="000C3DD5"/>
    <w:rsid w:val="000E5BFB"/>
    <w:rsid w:val="000F0A83"/>
    <w:rsid w:val="0012599B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1DCB"/>
    <w:rsid w:val="002C430F"/>
    <w:rsid w:val="002D010C"/>
    <w:rsid w:val="002E0282"/>
    <w:rsid w:val="002E20E6"/>
    <w:rsid w:val="002F5B19"/>
    <w:rsid w:val="00305111"/>
    <w:rsid w:val="00334F2A"/>
    <w:rsid w:val="0033657C"/>
    <w:rsid w:val="003617F8"/>
    <w:rsid w:val="003642DF"/>
    <w:rsid w:val="003657DD"/>
    <w:rsid w:val="00386C96"/>
    <w:rsid w:val="0039012E"/>
    <w:rsid w:val="003B4162"/>
    <w:rsid w:val="003C2AB7"/>
    <w:rsid w:val="003F5A65"/>
    <w:rsid w:val="004250D2"/>
    <w:rsid w:val="0043400F"/>
    <w:rsid w:val="004379FF"/>
    <w:rsid w:val="00441495"/>
    <w:rsid w:val="0047114D"/>
    <w:rsid w:val="0047667B"/>
    <w:rsid w:val="00476C1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0322F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E5956"/>
    <w:rsid w:val="008F387E"/>
    <w:rsid w:val="008F3E95"/>
    <w:rsid w:val="008F5918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45984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6BF6"/>
    <w:rsid w:val="00AE7ED1"/>
    <w:rsid w:val="00B70927"/>
    <w:rsid w:val="00B71B52"/>
    <w:rsid w:val="00BB6EEC"/>
    <w:rsid w:val="00BB7ACA"/>
    <w:rsid w:val="00BD5152"/>
    <w:rsid w:val="00BF2F1A"/>
    <w:rsid w:val="00C0187B"/>
    <w:rsid w:val="00C156B5"/>
    <w:rsid w:val="00C274A7"/>
    <w:rsid w:val="00C4257D"/>
    <w:rsid w:val="00C6496E"/>
    <w:rsid w:val="00C70E2F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1B1E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EF242B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9"/>
    <o:shapelayout v:ext="edit">
      <o:idmap v:ext="edit" data="1"/>
    </o:shapelayout>
  </w:shapeDefaults>
  <w:decimalSymbol w:val=","/>
  <w:listSeparator w:val=";"/>
  <w14:docId w14:val="3EE2F686"/>
  <w15:docId w15:val="{79698359-2634-458F-93CA-A6110011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1358</Words>
  <Characters>8151</Characters>
  <Application>Microsoft Office Word</Application>
  <DocSecurity>0</DocSecurity>
  <Lines>67</Lines>
  <Paragraphs>18</Paragraphs>
  <ScaleCrop>false</ScaleCrop>
  <Company>Hewlett-Packard Company</Company>
  <LinksUpToDate>false</LinksUpToDate>
  <CharactersWithSpaces>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24</cp:revision>
  <cp:lastPrinted>2020-01-31T12:34:00Z</cp:lastPrinted>
  <dcterms:created xsi:type="dcterms:W3CDTF">2020-01-31T20:33:00Z</dcterms:created>
  <dcterms:modified xsi:type="dcterms:W3CDTF">2020-10-02T13:51:00Z</dcterms:modified>
</cp:coreProperties>
</file>